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7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第三届</w:t>
      </w:r>
      <w:r>
        <w:rPr>
          <w:rFonts w:hint="eastAsia"/>
          <w:b/>
          <w:bCs/>
          <w:sz w:val="36"/>
          <w:szCs w:val="36"/>
          <w:lang w:eastAsia="zh-CN"/>
        </w:rPr>
        <w:t>国际</w:t>
      </w:r>
      <w:r>
        <w:rPr>
          <w:rFonts w:hint="eastAsia"/>
          <w:b/>
          <w:bCs/>
          <w:sz w:val="36"/>
          <w:szCs w:val="36"/>
        </w:rPr>
        <w:t>紫</w:t>
      </w:r>
      <w:r>
        <w:rPr>
          <w:b/>
          <w:bCs/>
          <w:sz w:val="36"/>
          <w:szCs w:val="36"/>
        </w:rPr>
        <w:t>外材料</w:t>
      </w:r>
      <w:r>
        <w:rPr>
          <w:rFonts w:hint="eastAsia"/>
          <w:b/>
          <w:bCs/>
          <w:sz w:val="36"/>
          <w:szCs w:val="36"/>
          <w:lang w:eastAsia="zh-CN"/>
        </w:rPr>
        <w:t>与</w:t>
      </w:r>
      <w:r>
        <w:rPr>
          <w:b/>
          <w:bCs/>
          <w:sz w:val="36"/>
          <w:szCs w:val="36"/>
        </w:rPr>
        <w:t>器件</w:t>
      </w:r>
      <w:r>
        <w:rPr>
          <w:rFonts w:hint="eastAsia"/>
          <w:b/>
          <w:bCs/>
          <w:sz w:val="36"/>
          <w:szCs w:val="36"/>
          <w:lang w:eastAsia="zh-CN"/>
        </w:rPr>
        <w:t>会议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（IWUMD-2018)</w:t>
      </w:r>
    </w:p>
    <w:p>
      <w:pPr>
        <w:spacing w:line="480" w:lineRule="auto"/>
        <w:ind w:firstLine="7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参会代表住房回执表</w:t>
      </w:r>
    </w:p>
    <w:tbl>
      <w:tblPr>
        <w:tblStyle w:val="5"/>
        <w:tblpPr w:leftFromText="180" w:rightFromText="180" w:vertAnchor="text" w:horzAnchor="margin" w:tblpXSpec="center" w:tblpY="15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567"/>
        <w:gridCol w:w="1091"/>
        <w:gridCol w:w="1319"/>
        <w:gridCol w:w="1984"/>
        <w:gridCol w:w="6"/>
        <w:gridCol w:w="1270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税号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地  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 会</w:t>
            </w:r>
          </w:p>
          <w:p>
            <w:pPr>
              <w:spacing w:line="41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 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房间等级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入住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离开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用房</w:t>
            </w: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要求</w:t>
            </w:r>
          </w:p>
          <w:p>
            <w:pPr>
              <w:snapToGrid w:val="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单住或</w:t>
            </w: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拼住）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费 用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1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昆明云安会都酒店</w:t>
            </w:r>
          </w:p>
          <w:p>
            <w:pPr>
              <w:spacing w:line="410" w:lineRule="exact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贵宾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楼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（五星）520元/间/晚   </w:t>
            </w:r>
          </w:p>
          <w:p>
            <w:pPr>
              <w:spacing w:line="410" w:lineRule="exact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清华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池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（四星）420元/间/晚</w:t>
            </w:r>
          </w:p>
          <w:p>
            <w:pPr>
              <w:spacing w:line="41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晶宫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（三星）360元/间/晚</w:t>
            </w:r>
          </w:p>
          <w:p>
            <w:pPr>
              <w:spacing w:line="41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备注：含双早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color w:val="FF0000"/>
                <w:sz w:val="48"/>
                <w:szCs w:val="48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48"/>
                <w:szCs w:val="48"/>
              </w:rPr>
              <w:t>特</w:t>
            </w:r>
          </w:p>
          <w:p>
            <w:pPr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color w:val="FF0000"/>
                <w:sz w:val="48"/>
                <w:szCs w:val="48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48"/>
                <w:szCs w:val="48"/>
              </w:rPr>
              <w:t xml:space="preserve">别 </w:t>
            </w:r>
          </w:p>
          <w:p>
            <w:pPr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color w:val="FF0000"/>
                <w:sz w:val="48"/>
                <w:szCs w:val="48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48"/>
                <w:szCs w:val="48"/>
              </w:rPr>
              <w:t>提</w:t>
            </w:r>
          </w:p>
          <w:p>
            <w:pPr>
              <w:spacing w:line="41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48"/>
                <w:szCs w:val="48"/>
              </w:rPr>
              <w:t>示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ind w:left="420" w:hanging="420" w:hangingChars="150"/>
              <w:jc w:val="left"/>
              <w:rPr>
                <w:rFonts w:ascii="仿宋_GB2312" w:eastAsia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  <w:t>1、由于昆明为旅游胜地，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当地酒店住宿仅对团体开放，原则上不接收散客订房。</w:t>
            </w:r>
          </w:p>
          <w:p>
            <w:pPr>
              <w:spacing w:line="410" w:lineRule="exact"/>
              <w:ind w:left="420" w:hanging="420" w:hangingChars="150"/>
              <w:jc w:val="lef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color w:val="FF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  <w:t>、为确保参会代表顺利预订住房，大会组委会已于会议酒店提前预订了房间，支付了预留住房全部房费的50%。因此，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请会议代表务必于2018年</w:t>
            </w:r>
            <w: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月30日前将住宿房间数和天数提交，过后不予</w:t>
            </w:r>
            <w: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  <w:t>保留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房间。请</w:t>
            </w:r>
            <w: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  <w:t>理解与支持。</w:t>
            </w:r>
          </w:p>
          <w:p>
            <w:pPr>
              <w:spacing w:line="410" w:lineRule="exact"/>
              <w:ind w:left="420" w:hanging="420" w:hangingChars="150"/>
              <w:jc w:val="left"/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  <w:t>3、会议代表预订住房时，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请注明“参加第三届紫</w:t>
            </w:r>
            <w: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  <w:t>外材料和器件国际研讨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会”</w:t>
            </w:r>
            <w:r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  <w:t>，以便现场保证住房。</w:t>
            </w:r>
          </w:p>
          <w:p>
            <w:pPr>
              <w:spacing w:line="410" w:lineRule="exact"/>
              <w:ind w:left="420" w:hanging="420" w:hangingChars="150"/>
              <w:jc w:val="left"/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  <w:t>4、如果需要取消预订或增加预订天数，请第一时间与负责人沟通。避免对个人和会务组产生更多不必要的费用。</w:t>
            </w:r>
          </w:p>
          <w:p>
            <w:pPr>
              <w:spacing w:line="410" w:lineRule="exact"/>
              <w:ind w:left="420" w:hanging="420" w:hangingChars="150"/>
              <w:jc w:val="lef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8"/>
                <w:szCs w:val="28"/>
              </w:rPr>
              <w:t>5、为了确保预订人信用，最好提前缴纳住宿费到注册费账户，现场可以刷卡开具增值税发票，回来可以退住宿费到相关账户。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住房预订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商江：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15559799929</w:t>
            </w:r>
          </w:p>
          <w:p>
            <w:pPr>
              <w:spacing w:line="41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邮箱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97515948@qq.com</w:t>
            </w:r>
          </w:p>
        </w:tc>
      </w:tr>
    </w:tbl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7"/>
    <w:rsid w:val="0000282F"/>
    <w:rsid w:val="00046B2F"/>
    <w:rsid w:val="0007786C"/>
    <w:rsid w:val="00077F68"/>
    <w:rsid w:val="00082F86"/>
    <w:rsid w:val="00085533"/>
    <w:rsid w:val="000D15CF"/>
    <w:rsid w:val="000D6492"/>
    <w:rsid w:val="001B7962"/>
    <w:rsid w:val="002068B3"/>
    <w:rsid w:val="00221433"/>
    <w:rsid w:val="00290556"/>
    <w:rsid w:val="002C45EA"/>
    <w:rsid w:val="00372D1B"/>
    <w:rsid w:val="003D2137"/>
    <w:rsid w:val="004504CA"/>
    <w:rsid w:val="00484069"/>
    <w:rsid w:val="00596978"/>
    <w:rsid w:val="00767FD1"/>
    <w:rsid w:val="00793D59"/>
    <w:rsid w:val="007F59E2"/>
    <w:rsid w:val="00812BAC"/>
    <w:rsid w:val="008F21ED"/>
    <w:rsid w:val="00907003"/>
    <w:rsid w:val="00914260"/>
    <w:rsid w:val="009A20DA"/>
    <w:rsid w:val="009D28B2"/>
    <w:rsid w:val="00A257C7"/>
    <w:rsid w:val="00A649BC"/>
    <w:rsid w:val="00AF3FB1"/>
    <w:rsid w:val="00B26CD6"/>
    <w:rsid w:val="00B6585F"/>
    <w:rsid w:val="00BF1318"/>
    <w:rsid w:val="00BF15AB"/>
    <w:rsid w:val="00C51A0D"/>
    <w:rsid w:val="00C76B03"/>
    <w:rsid w:val="00CD2D83"/>
    <w:rsid w:val="00CF7E89"/>
    <w:rsid w:val="00D2084D"/>
    <w:rsid w:val="00E21FC8"/>
    <w:rsid w:val="00E241E1"/>
    <w:rsid w:val="00E5176E"/>
    <w:rsid w:val="00E71C7C"/>
    <w:rsid w:val="00F11EA7"/>
    <w:rsid w:val="00F41020"/>
    <w:rsid w:val="2C9F6D0F"/>
    <w:rsid w:val="74542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8</TotalTime>
  <ScaleCrop>false</ScaleCrop>
  <LinksUpToDate>false</LinksUpToDate>
  <CharactersWithSpaces>555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2018-11-06T05:29:00Z</dcterms:created>
  <dc:creator>Administrator</dc:creator>
  <cp:lastModifiedBy>圆舞1390282359</cp:lastModifiedBy>
  <dcterms:modified xsi:type="dcterms:W3CDTF">2018-11-27T06:51:21Z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